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7" w:type="dxa"/>
        <w:tblInd w:w="108" w:type="dxa"/>
        <w:tblLook w:val="01E0" w:firstRow="1" w:lastRow="1" w:firstColumn="1" w:lastColumn="1" w:noHBand="0" w:noVBand="0"/>
      </w:tblPr>
      <w:tblGrid>
        <w:gridCol w:w="3960"/>
        <w:gridCol w:w="1710"/>
        <w:gridCol w:w="4107"/>
      </w:tblGrid>
      <w:tr w:rsidR="0053528B" w:rsidRPr="0053528B" w:rsidTr="00973261">
        <w:tc>
          <w:tcPr>
            <w:tcW w:w="3960" w:type="dxa"/>
            <w:vAlign w:val="bottom"/>
          </w:tcPr>
          <w:p w:rsidR="003522C3" w:rsidRPr="0053528B" w:rsidRDefault="003522C3" w:rsidP="008022BC">
            <w:pPr>
              <w:jc w:val="center"/>
              <w:rPr>
                <w:sz w:val="18"/>
                <w:szCs w:val="18"/>
              </w:rPr>
            </w:pPr>
            <w:r w:rsidRPr="0053528B">
              <w:rPr>
                <w:b/>
                <w:sz w:val="18"/>
                <w:szCs w:val="18"/>
              </w:rPr>
              <w:t>ПОСТОЯННОЕ ПРЕДСТАВИТЕЛЬСТВО РЕСПУБЛИКИ КОМИ ПРИ ПРЕЗИДЕНТЕ      РОССИЙСКОЙ ФЕДЕРАЦИИ</w:t>
            </w:r>
          </w:p>
        </w:tc>
        <w:tc>
          <w:tcPr>
            <w:tcW w:w="1710" w:type="dxa"/>
            <w:vAlign w:val="bottom"/>
          </w:tcPr>
          <w:p w:rsidR="003522C3" w:rsidRPr="0053528B" w:rsidRDefault="003522C3" w:rsidP="004B360B">
            <w:pPr>
              <w:jc w:val="center"/>
              <w:rPr>
                <w:sz w:val="18"/>
                <w:szCs w:val="18"/>
              </w:rPr>
            </w:pPr>
            <w:r w:rsidRPr="0053528B">
              <w:object w:dxaOrig="4364" w:dyaOrig="43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6pt;height:59.85pt" o:ole="">
                  <v:imagedata r:id="rId6" o:title=""/>
                </v:shape>
                <o:OLEObject Type="Embed" ProgID="PBrush" ShapeID="_x0000_i1025" DrawAspect="Content" ObjectID="_1652874945" r:id="rId7"/>
              </w:object>
            </w:r>
          </w:p>
        </w:tc>
        <w:tc>
          <w:tcPr>
            <w:tcW w:w="4107" w:type="dxa"/>
            <w:vAlign w:val="bottom"/>
          </w:tcPr>
          <w:p w:rsidR="003522C3" w:rsidRPr="0053528B" w:rsidRDefault="003522C3" w:rsidP="004B360B">
            <w:pPr>
              <w:jc w:val="center"/>
              <w:rPr>
                <w:b/>
                <w:sz w:val="18"/>
                <w:szCs w:val="18"/>
              </w:rPr>
            </w:pPr>
            <w:r w:rsidRPr="0053528B">
              <w:rPr>
                <w:b/>
                <w:sz w:val="18"/>
                <w:szCs w:val="18"/>
              </w:rPr>
              <w:t>РОССИЯ ФЕДЕРАЦИЯСА</w:t>
            </w:r>
          </w:p>
          <w:p w:rsidR="003522C3" w:rsidRPr="0053528B" w:rsidRDefault="003522C3" w:rsidP="004B360B">
            <w:pPr>
              <w:jc w:val="center"/>
              <w:rPr>
                <w:b/>
                <w:sz w:val="18"/>
                <w:szCs w:val="18"/>
              </w:rPr>
            </w:pPr>
            <w:r w:rsidRPr="0053528B">
              <w:rPr>
                <w:b/>
                <w:sz w:val="18"/>
                <w:szCs w:val="18"/>
              </w:rPr>
              <w:t>ПРЕЗИДЕНТ БЕРДЫН КОМИ</w:t>
            </w:r>
          </w:p>
          <w:p w:rsidR="003522C3" w:rsidRPr="0053528B" w:rsidRDefault="003522C3" w:rsidP="004820C5">
            <w:pPr>
              <w:jc w:val="center"/>
              <w:rPr>
                <w:sz w:val="18"/>
                <w:szCs w:val="18"/>
              </w:rPr>
            </w:pPr>
            <w:r w:rsidRPr="0053528B">
              <w:rPr>
                <w:b/>
                <w:sz w:val="18"/>
                <w:szCs w:val="18"/>
              </w:rPr>
              <w:t>РЕСПУБЛИКАŐС</w:t>
            </w:r>
            <w:r w:rsidR="006A7A81" w:rsidRPr="0053528B">
              <w:rPr>
                <w:b/>
                <w:sz w:val="18"/>
                <w:szCs w:val="18"/>
              </w:rPr>
              <w:t xml:space="preserve"> ПЫР </w:t>
            </w:r>
            <w:r w:rsidRPr="0053528B">
              <w:rPr>
                <w:b/>
                <w:sz w:val="18"/>
                <w:szCs w:val="18"/>
              </w:rPr>
              <w:t>ПЕТК</w:t>
            </w:r>
            <w:r w:rsidR="006A7A81" w:rsidRPr="0053528B">
              <w:rPr>
                <w:b/>
                <w:sz w:val="18"/>
                <w:szCs w:val="18"/>
              </w:rPr>
              <w:t>Ő</w:t>
            </w:r>
            <w:r w:rsidRPr="0053528B">
              <w:rPr>
                <w:b/>
                <w:sz w:val="18"/>
                <w:szCs w:val="18"/>
              </w:rPr>
              <w:t>ДЛАНÍН</w:t>
            </w:r>
          </w:p>
        </w:tc>
      </w:tr>
    </w:tbl>
    <w:p w:rsidR="00504745" w:rsidRPr="0053528B" w:rsidRDefault="00504745" w:rsidP="004B360B">
      <w:pPr>
        <w:ind w:left="567"/>
      </w:pPr>
      <w:r w:rsidRPr="0053528B">
        <w:rPr>
          <w:spacing w:val="30"/>
          <w:sz w:val="32"/>
        </w:rPr>
        <w:t xml:space="preserve"> </w:t>
      </w:r>
    </w:p>
    <w:p w:rsidR="00504745" w:rsidRPr="0053528B" w:rsidRDefault="00405C70" w:rsidP="00973261">
      <w:pPr>
        <w:jc w:val="center"/>
        <w:rPr>
          <w:b/>
          <w:sz w:val="34"/>
          <w:szCs w:val="34"/>
        </w:rPr>
      </w:pPr>
      <w:r w:rsidRPr="0053528B">
        <w:rPr>
          <w:b/>
          <w:sz w:val="34"/>
          <w:szCs w:val="34"/>
        </w:rPr>
        <w:t>ПРИКАЗ</w:t>
      </w:r>
    </w:p>
    <w:p w:rsidR="00405C70" w:rsidRPr="0053528B" w:rsidRDefault="00405C70" w:rsidP="004B360B">
      <w:pPr>
        <w:rPr>
          <w:b/>
          <w:sz w:val="34"/>
          <w:szCs w:val="34"/>
        </w:rPr>
      </w:pPr>
    </w:p>
    <w:p w:rsidR="00405C70" w:rsidRPr="009366F1" w:rsidRDefault="00405C70" w:rsidP="00973261">
      <w:pPr>
        <w:jc w:val="center"/>
        <w:rPr>
          <w:sz w:val="28"/>
          <w:szCs w:val="28"/>
          <w:u w:val="single"/>
        </w:rPr>
      </w:pPr>
      <w:r w:rsidRPr="00D16B6A">
        <w:rPr>
          <w:sz w:val="28"/>
          <w:szCs w:val="28"/>
          <w:u w:val="single"/>
        </w:rPr>
        <w:t>«</w:t>
      </w:r>
      <w:r w:rsidR="00497BFE">
        <w:rPr>
          <w:sz w:val="28"/>
          <w:szCs w:val="28"/>
          <w:u w:val="single"/>
        </w:rPr>
        <w:t>14</w:t>
      </w:r>
      <w:r w:rsidRPr="00D16B6A">
        <w:rPr>
          <w:sz w:val="28"/>
          <w:szCs w:val="28"/>
          <w:u w:val="single"/>
        </w:rPr>
        <w:t>»</w:t>
      </w:r>
      <w:r w:rsidR="00CA3F16" w:rsidRPr="00D16B6A">
        <w:rPr>
          <w:sz w:val="28"/>
          <w:szCs w:val="28"/>
          <w:u w:val="single"/>
        </w:rPr>
        <w:t xml:space="preserve"> </w:t>
      </w:r>
      <w:proofErr w:type="gramStart"/>
      <w:r w:rsidR="00497BFE">
        <w:rPr>
          <w:sz w:val="28"/>
          <w:szCs w:val="28"/>
          <w:u w:val="single"/>
        </w:rPr>
        <w:t>мая</w:t>
      </w:r>
      <w:r w:rsidR="00D16B6A" w:rsidRPr="00D16B6A">
        <w:rPr>
          <w:sz w:val="28"/>
          <w:szCs w:val="28"/>
          <w:u w:val="single"/>
        </w:rPr>
        <w:t xml:space="preserve"> </w:t>
      </w:r>
      <w:r w:rsidR="00363BFB" w:rsidRPr="00D16B6A">
        <w:rPr>
          <w:sz w:val="28"/>
          <w:szCs w:val="28"/>
          <w:u w:val="single"/>
        </w:rPr>
        <w:t xml:space="preserve"> </w:t>
      </w:r>
      <w:r w:rsidRPr="00D16B6A">
        <w:rPr>
          <w:sz w:val="28"/>
          <w:szCs w:val="28"/>
          <w:u w:val="single"/>
        </w:rPr>
        <w:t>20</w:t>
      </w:r>
      <w:r w:rsidR="00497BFE">
        <w:rPr>
          <w:sz w:val="28"/>
          <w:szCs w:val="28"/>
          <w:u w:val="single"/>
        </w:rPr>
        <w:t>20</w:t>
      </w:r>
      <w:proofErr w:type="gramEnd"/>
      <w:r w:rsidR="00496E6E" w:rsidRPr="00D16B6A">
        <w:rPr>
          <w:sz w:val="28"/>
          <w:szCs w:val="28"/>
          <w:u w:val="single"/>
        </w:rPr>
        <w:t xml:space="preserve"> </w:t>
      </w:r>
      <w:r w:rsidR="00FF16FA" w:rsidRPr="00D16B6A">
        <w:rPr>
          <w:sz w:val="28"/>
          <w:szCs w:val="28"/>
          <w:u w:val="single"/>
        </w:rPr>
        <w:t>г.</w:t>
      </w:r>
      <w:r w:rsidRPr="0053528B">
        <w:rPr>
          <w:sz w:val="28"/>
          <w:szCs w:val="28"/>
        </w:rPr>
        <w:tab/>
      </w:r>
      <w:r w:rsidR="00973261">
        <w:rPr>
          <w:sz w:val="28"/>
          <w:szCs w:val="28"/>
        </w:rPr>
        <w:t xml:space="preserve">                   </w:t>
      </w:r>
      <w:r w:rsidR="004820C5" w:rsidRPr="0053528B">
        <w:rPr>
          <w:sz w:val="28"/>
          <w:szCs w:val="28"/>
        </w:rPr>
        <w:tab/>
      </w:r>
      <w:r w:rsidRPr="0053528B">
        <w:rPr>
          <w:sz w:val="28"/>
          <w:szCs w:val="28"/>
        </w:rPr>
        <w:tab/>
      </w:r>
      <w:r w:rsidRPr="0053528B">
        <w:rPr>
          <w:sz w:val="28"/>
          <w:szCs w:val="28"/>
        </w:rPr>
        <w:tab/>
      </w:r>
      <w:r w:rsidRPr="0053528B">
        <w:rPr>
          <w:sz w:val="28"/>
          <w:szCs w:val="28"/>
        </w:rPr>
        <w:tab/>
      </w:r>
      <w:r w:rsidRPr="0053528B">
        <w:rPr>
          <w:sz w:val="28"/>
          <w:szCs w:val="28"/>
        </w:rPr>
        <w:tab/>
      </w:r>
      <w:r w:rsidRPr="0053528B">
        <w:rPr>
          <w:sz w:val="28"/>
          <w:szCs w:val="28"/>
        </w:rPr>
        <w:tab/>
      </w:r>
      <w:r w:rsidR="001A7A72">
        <w:rPr>
          <w:sz w:val="28"/>
          <w:szCs w:val="28"/>
        </w:rPr>
        <w:t xml:space="preserve">     </w:t>
      </w:r>
      <w:r w:rsidR="0059435C" w:rsidRPr="0053528B">
        <w:rPr>
          <w:sz w:val="28"/>
          <w:szCs w:val="28"/>
        </w:rPr>
        <w:t xml:space="preserve">  </w:t>
      </w:r>
      <w:r w:rsidRPr="009366F1">
        <w:rPr>
          <w:sz w:val="28"/>
          <w:szCs w:val="28"/>
          <w:u w:val="single"/>
        </w:rPr>
        <w:t>№</w:t>
      </w:r>
      <w:r w:rsidR="004820C5" w:rsidRPr="009366F1">
        <w:rPr>
          <w:sz w:val="28"/>
          <w:szCs w:val="28"/>
          <w:u w:val="single"/>
        </w:rPr>
        <w:t> </w:t>
      </w:r>
      <w:r w:rsidR="00497BFE">
        <w:rPr>
          <w:sz w:val="28"/>
          <w:szCs w:val="28"/>
          <w:u w:val="single"/>
        </w:rPr>
        <w:t>35</w:t>
      </w:r>
      <w:r w:rsidR="009366F1" w:rsidRPr="009366F1">
        <w:rPr>
          <w:sz w:val="28"/>
          <w:szCs w:val="28"/>
          <w:u w:val="single"/>
        </w:rPr>
        <w:t>/1</w:t>
      </w:r>
    </w:p>
    <w:p w:rsidR="00405C70" w:rsidRDefault="00405C70" w:rsidP="00973261">
      <w:pPr>
        <w:jc w:val="center"/>
        <w:rPr>
          <w:sz w:val="28"/>
          <w:szCs w:val="28"/>
        </w:rPr>
      </w:pPr>
      <w:r w:rsidRPr="0053528B">
        <w:rPr>
          <w:sz w:val="28"/>
          <w:szCs w:val="28"/>
        </w:rPr>
        <w:t>Москва</w:t>
      </w:r>
    </w:p>
    <w:p w:rsidR="00D26CAD" w:rsidRPr="0053528B" w:rsidRDefault="00D26CAD" w:rsidP="00D26CAD">
      <w:pPr>
        <w:spacing w:line="276" w:lineRule="auto"/>
        <w:jc w:val="both"/>
        <w:rPr>
          <w:bCs/>
          <w:sz w:val="26"/>
          <w:szCs w:val="26"/>
        </w:rPr>
      </w:pPr>
    </w:p>
    <w:p w:rsidR="00253C39" w:rsidRPr="00253C39" w:rsidRDefault="00496E6E" w:rsidP="00253C3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C39">
        <w:rPr>
          <w:b/>
          <w:sz w:val="28"/>
          <w:szCs w:val="28"/>
        </w:rPr>
        <w:t xml:space="preserve">Об </w:t>
      </w:r>
      <w:r w:rsidR="00253C39" w:rsidRPr="00253C39">
        <w:rPr>
          <w:b/>
          <w:sz w:val="28"/>
          <w:szCs w:val="28"/>
        </w:rPr>
        <w:t xml:space="preserve">внесении изменений в приказ  </w:t>
      </w:r>
    </w:p>
    <w:p w:rsidR="00253C39" w:rsidRPr="00253C39" w:rsidRDefault="00253C39" w:rsidP="00253C3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C39">
        <w:rPr>
          <w:b/>
          <w:sz w:val="28"/>
          <w:szCs w:val="28"/>
        </w:rPr>
        <w:t xml:space="preserve">Постоянного представительства Республики Коми при Президенте </w:t>
      </w:r>
    </w:p>
    <w:p w:rsidR="00253C39" w:rsidRPr="00253C39" w:rsidRDefault="00253C39" w:rsidP="00253C3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C39">
        <w:rPr>
          <w:b/>
          <w:sz w:val="28"/>
          <w:szCs w:val="28"/>
        </w:rPr>
        <w:t xml:space="preserve">Российской Федерации от </w:t>
      </w:r>
      <w:bookmarkStart w:id="0" w:name="_GoBack"/>
      <w:r w:rsidRPr="00253C39">
        <w:rPr>
          <w:b/>
          <w:sz w:val="28"/>
          <w:szCs w:val="28"/>
        </w:rPr>
        <w:t xml:space="preserve">31 октября 2016 </w:t>
      </w:r>
      <w:bookmarkEnd w:id="0"/>
      <w:r w:rsidRPr="00253C39">
        <w:rPr>
          <w:b/>
          <w:sz w:val="28"/>
          <w:szCs w:val="28"/>
        </w:rPr>
        <w:t xml:space="preserve">г. № 92 «О мерах по реализации </w:t>
      </w:r>
    </w:p>
    <w:p w:rsidR="00253C39" w:rsidRPr="00253C39" w:rsidRDefault="00253C39" w:rsidP="00253C3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3C39">
        <w:rPr>
          <w:b/>
          <w:sz w:val="28"/>
          <w:szCs w:val="28"/>
        </w:rPr>
        <w:t>в Постоянном представительстве</w:t>
      </w:r>
      <w:r w:rsidR="009366F1">
        <w:rPr>
          <w:b/>
          <w:sz w:val="28"/>
          <w:szCs w:val="28"/>
        </w:rPr>
        <w:t xml:space="preserve"> </w:t>
      </w:r>
      <w:r w:rsidRPr="00253C39">
        <w:rPr>
          <w:b/>
          <w:sz w:val="28"/>
          <w:szCs w:val="28"/>
        </w:rPr>
        <w:t>Республики Коми при Президенте Российской Федерации</w:t>
      </w:r>
      <w:r w:rsidR="009366F1">
        <w:rPr>
          <w:b/>
          <w:sz w:val="28"/>
          <w:szCs w:val="28"/>
        </w:rPr>
        <w:t xml:space="preserve"> </w:t>
      </w:r>
      <w:r w:rsidRPr="00253C39">
        <w:rPr>
          <w:b/>
          <w:sz w:val="28"/>
          <w:szCs w:val="28"/>
        </w:rPr>
        <w:t>законодательства о противодействии коррупции»</w:t>
      </w:r>
    </w:p>
    <w:p w:rsidR="00253C39" w:rsidRPr="00253C39" w:rsidRDefault="00253C39" w:rsidP="00253C3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3C39" w:rsidRDefault="00253C39" w:rsidP="007E0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3C39" w:rsidRDefault="00253C39" w:rsidP="00253C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3C3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253C39">
        <w:rPr>
          <w:sz w:val="28"/>
          <w:szCs w:val="28"/>
        </w:rPr>
        <w:t xml:space="preserve">едеральными законами от 25 декабря 2008 г. </w:t>
      </w:r>
      <w:r>
        <w:rPr>
          <w:sz w:val="28"/>
          <w:szCs w:val="28"/>
        </w:rPr>
        <w:t>№</w:t>
      </w:r>
      <w:r w:rsidRPr="00253C39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«О противодействии коррупции»</w:t>
      </w:r>
      <w:r w:rsidRPr="00253C39">
        <w:rPr>
          <w:sz w:val="28"/>
          <w:szCs w:val="28"/>
        </w:rPr>
        <w:t xml:space="preserve">, </w:t>
      </w:r>
      <w:r w:rsidRPr="00CE24FC">
        <w:rPr>
          <w:sz w:val="28"/>
          <w:szCs w:val="28"/>
        </w:rPr>
        <w:t>от 27</w:t>
      </w: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июля</w:t>
      </w: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>2004</w:t>
      </w:r>
      <w:r>
        <w:rPr>
          <w:sz w:val="28"/>
          <w:szCs w:val="28"/>
        </w:rPr>
        <w:t xml:space="preserve"> </w:t>
      </w:r>
      <w:r w:rsidRPr="00CE24FC">
        <w:rPr>
          <w:sz w:val="28"/>
          <w:szCs w:val="28"/>
        </w:rPr>
        <w:t xml:space="preserve">г. № 79-ФЗ </w:t>
      </w:r>
      <w:r>
        <w:rPr>
          <w:sz w:val="28"/>
          <w:szCs w:val="28"/>
        </w:rPr>
        <w:t>«</w:t>
      </w:r>
      <w:r w:rsidRPr="00CE24FC">
        <w:rPr>
          <w:sz w:val="28"/>
          <w:szCs w:val="28"/>
        </w:rPr>
        <w:t>О государственной гражданской службе Российской Федерации</w:t>
      </w:r>
      <w:r>
        <w:rPr>
          <w:sz w:val="28"/>
          <w:szCs w:val="28"/>
        </w:rPr>
        <w:t>»</w:t>
      </w:r>
      <w:r w:rsidRPr="00CE24FC">
        <w:rPr>
          <w:sz w:val="28"/>
          <w:szCs w:val="28"/>
        </w:rPr>
        <w:t xml:space="preserve">, </w:t>
      </w:r>
      <w:r>
        <w:rPr>
          <w:sz w:val="28"/>
          <w:szCs w:val="28"/>
        </w:rPr>
        <w:t>У</w:t>
      </w:r>
      <w:r w:rsidRPr="00253C39">
        <w:rPr>
          <w:sz w:val="28"/>
          <w:szCs w:val="28"/>
        </w:rPr>
        <w:t>каз</w:t>
      </w:r>
      <w:r>
        <w:rPr>
          <w:sz w:val="28"/>
          <w:szCs w:val="28"/>
        </w:rPr>
        <w:t>ом</w:t>
      </w:r>
      <w:r w:rsidRPr="00253C39">
        <w:rPr>
          <w:sz w:val="28"/>
          <w:szCs w:val="28"/>
        </w:rPr>
        <w:t xml:space="preserve"> Президента </w:t>
      </w:r>
      <w:r w:rsidRPr="00CE24FC">
        <w:rPr>
          <w:sz w:val="28"/>
          <w:szCs w:val="28"/>
        </w:rPr>
        <w:t>Российской Федерации</w:t>
      </w:r>
      <w:r w:rsidRPr="00253C39">
        <w:rPr>
          <w:sz w:val="28"/>
          <w:szCs w:val="28"/>
        </w:rPr>
        <w:t xml:space="preserve"> от 19.09.2017 </w:t>
      </w:r>
      <w:r>
        <w:rPr>
          <w:sz w:val="28"/>
          <w:szCs w:val="28"/>
        </w:rPr>
        <w:t xml:space="preserve">№ </w:t>
      </w:r>
      <w:r w:rsidRPr="00253C39">
        <w:rPr>
          <w:sz w:val="28"/>
          <w:szCs w:val="28"/>
        </w:rPr>
        <w:t>431</w:t>
      </w:r>
      <w:r>
        <w:rPr>
          <w:sz w:val="28"/>
          <w:szCs w:val="28"/>
        </w:rPr>
        <w:t xml:space="preserve"> «</w:t>
      </w:r>
      <w:r w:rsidRPr="00253C39">
        <w:rPr>
          <w:sz w:val="28"/>
          <w:szCs w:val="28"/>
        </w:rPr>
        <w:t>О внесении изменений в некоторые акты Президента Российской Федерации в целях усиления контроля за соблюдением законодательс</w:t>
      </w:r>
      <w:r>
        <w:rPr>
          <w:sz w:val="28"/>
          <w:szCs w:val="28"/>
        </w:rPr>
        <w:t xml:space="preserve">тва о противодействии коррупции», </w:t>
      </w:r>
      <w:r w:rsidRPr="00253C39">
        <w:rPr>
          <w:sz w:val="28"/>
          <w:szCs w:val="28"/>
        </w:rPr>
        <w:t xml:space="preserve"> Законом Республики Коми от 29 сентября 2008 г. </w:t>
      </w:r>
      <w:r>
        <w:rPr>
          <w:sz w:val="28"/>
          <w:szCs w:val="28"/>
        </w:rPr>
        <w:t>№</w:t>
      </w:r>
      <w:r w:rsidRPr="00253C39">
        <w:rPr>
          <w:sz w:val="28"/>
          <w:szCs w:val="28"/>
        </w:rPr>
        <w:t xml:space="preserve"> 82-РЗ</w:t>
      </w:r>
      <w:r>
        <w:rPr>
          <w:sz w:val="28"/>
          <w:szCs w:val="28"/>
        </w:rPr>
        <w:t xml:space="preserve"> «</w:t>
      </w:r>
      <w:r w:rsidRPr="00253C39">
        <w:rPr>
          <w:sz w:val="28"/>
          <w:szCs w:val="28"/>
        </w:rPr>
        <w:t>О противодейст</w:t>
      </w:r>
      <w:r>
        <w:rPr>
          <w:sz w:val="28"/>
          <w:szCs w:val="28"/>
        </w:rPr>
        <w:t>вии коррупции в Республике Коми»</w:t>
      </w:r>
      <w:r w:rsidRPr="00253C39">
        <w:rPr>
          <w:sz w:val="28"/>
          <w:szCs w:val="28"/>
        </w:rPr>
        <w:t xml:space="preserve"> </w:t>
      </w:r>
      <w:r w:rsidR="003C4F34" w:rsidRPr="003C4F34">
        <w:rPr>
          <w:b/>
          <w:sz w:val="28"/>
          <w:szCs w:val="28"/>
        </w:rPr>
        <w:t>приказываю</w:t>
      </w:r>
      <w:r w:rsidRPr="00253C39">
        <w:rPr>
          <w:sz w:val="28"/>
          <w:szCs w:val="28"/>
        </w:rPr>
        <w:t>:</w:t>
      </w:r>
    </w:p>
    <w:p w:rsidR="00253C39" w:rsidRDefault="00253C39" w:rsidP="007E0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1D40" w:rsidRDefault="001F1D40" w:rsidP="001F1D40">
      <w:pPr>
        <w:pStyle w:val="a6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Внести изменения в пункт 2 приказа Постоянного представительства Республик Коми при Президенте Российской</w:t>
      </w:r>
      <w:r w:rsidR="00497BFE">
        <w:rPr>
          <w:sz w:val="28"/>
          <w:szCs w:val="28"/>
        </w:rPr>
        <w:t xml:space="preserve"> Федерации от 31 октября 2016 года</w:t>
      </w:r>
      <w:r w:rsidRPr="001F1D40">
        <w:rPr>
          <w:sz w:val="28"/>
          <w:szCs w:val="28"/>
        </w:rPr>
        <w:t xml:space="preserve"> № 92 «О мерах по реализации в Постоянном представительстве</w:t>
      </w:r>
      <w:r>
        <w:rPr>
          <w:sz w:val="28"/>
          <w:szCs w:val="28"/>
        </w:rPr>
        <w:t xml:space="preserve"> </w:t>
      </w:r>
      <w:r w:rsidRPr="001F1D40">
        <w:rPr>
          <w:sz w:val="28"/>
          <w:szCs w:val="28"/>
        </w:rPr>
        <w:t>Республики Коми при Президенте Российской Федерации</w:t>
      </w:r>
      <w:r>
        <w:rPr>
          <w:sz w:val="28"/>
          <w:szCs w:val="28"/>
        </w:rPr>
        <w:t xml:space="preserve"> </w:t>
      </w:r>
      <w:r w:rsidRPr="001F1D40">
        <w:rPr>
          <w:sz w:val="28"/>
          <w:szCs w:val="28"/>
        </w:rPr>
        <w:t>законодательства о противодействии коррупции»</w:t>
      </w:r>
      <w:r>
        <w:rPr>
          <w:sz w:val="28"/>
          <w:szCs w:val="28"/>
        </w:rPr>
        <w:t xml:space="preserve"> (далее – Приказ), изложив его в следующей редакции: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F1D40">
        <w:rPr>
          <w:sz w:val="28"/>
          <w:szCs w:val="28"/>
        </w:rPr>
        <w:t xml:space="preserve">2. </w:t>
      </w:r>
      <w:r w:rsidR="00497BFE">
        <w:rPr>
          <w:sz w:val="28"/>
          <w:szCs w:val="28"/>
        </w:rPr>
        <w:t xml:space="preserve">На период отсутствия </w:t>
      </w:r>
      <w:r w:rsidR="001B2E17">
        <w:rPr>
          <w:sz w:val="28"/>
          <w:szCs w:val="28"/>
        </w:rPr>
        <w:t xml:space="preserve">ответственного лица </w:t>
      </w:r>
      <w:r w:rsidRPr="001F1D40">
        <w:rPr>
          <w:sz w:val="28"/>
          <w:szCs w:val="28"/>
        </w:rPr>
        <w:t xml:space="preserve">за работу по профилактике коррупционных и иных правонарушений в Представительстве, </w:t>
      </w:r>
      <w:r w:rsidR="009B6F98">
        <w:rPr>
          <w:sz w:val="28"/>
          <w:szCs w:val="28"/>
        </w:rPr>
        <w:t>временно закрепить за мной</w:t>
      </w:r>
      <w:r w:rsidRPr="001F1D40">
        <w:rPr>
          <w:sz w:val="28"/>
          <w:szCs w:val="28"/>
        </w:rPr>
        <w:t xml:space="preserve"> </w:t>
      </w:r>
      <w:r w:rsidR="001A7A72">
        <w:rPr>
          <w:sz w:val="28"/>
          <w:szCs w:val="28"/>
        </w:rPr>
        <w:t xml:space="preserve">контроль </w:t>
      </w:r>
      <w:r w:rsidRPr="001F1D40">
        <w:rPr>
          <w:sz w:val="28"/>
          <w:szCs w:val="28"/>
        </w:rPr>
        <w:t>следующи</w:t>
      </w:r>
      <w:r w:rsidR="001A7A72">
        <w:rPr>
          <w:sz w:val="28"/>
          <w:szCs w:val="28"/>
        </w:rPr>
        <w:t>х</w:t>
      </w:r>
      <w:r w:rsidRPr="001F1D40">
        <w:rPr>
          <w:sz w:val="28"/>
          <w:szCs w:val="28"/>
        </w:rPr>
        <w:t xml:space="preserve"> функции: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а) подготовка в соответствии с компетенцией проектов нормативных правовых актов о противодействии коррупции;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б) взаимодействие с правоохранительными органами в установленной сфере деятельности;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в) организация в пределах своей компетенции антикоррупционного просвещения, а также осуществление контроля за его организацией в государственных учреждениях, подведомственных Представительству;</w:t>
      </w:r>
    </w:p>
    <w:p w:rsid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г) обеспечение соблюдения государственными гражданскими служащими</w:t>
      </w:r>
      <w:r>
        <w:rPr>
          <w:sz w:val="28"/>
          <w:szCs w:val="28"/>
        </w:rPr>
        <w:t xml:space="preserve">                                            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1D40">
        <w:rPr>
          <w:sz w:val="28"/>
          <w:szCs w:val="28"/>
        </w:rPr>
        <w:lastRenderedPageBreak/>
        <w:t xml:space="preserve"> предотвращения или урегулирования конфликта интересов, исполнения ими обязанностей, установленных Федеральным законом от 25 декабря 2008 г. </w:t>
      </w:r>
      <w:r>
        <w:rPr>
          <w:sz w:val="28"/>
          <w:szCs w:val="28"/>
        </w:rPr>
        <w:t>№</w:t>
      </w:r>
      <w:r w:rsidRPr="001F1D40">
        <w:rPr>
          <w:sz w:val="28"/>
          <w:szCs w:val="28"/>
        </w:rPr>
        <w:t xml:space="preserve"> 273-</w:t>
      </w:r>
      <w:proofErr w:type="gramStart"/>
      <w:r w:rsidRPr="001F1D40">
        <w:rPr>
          <w:sz w:val="28"/>
          <w:szCs w:val="28"/>
        </w:rPr>
        <w:t xml:space="preserve">ФЗ </w:t>
      </w:r>
      <w:r>
        <w:rPr>
          <w:sz w:val="28"/>
          <w:szCs w:val="28"/>
        </w:rPr>
        <w:t xml:space="preserve"> «</w:t>
      </w:r>
      <w:proofErr w:type="gramEnd"/>
      <w:r w:rsidRPr="001F1D40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1F1D40">
        <w:rPr>
          <w:sz w:val="28"/>
          <w:szCs w:val="28"/>
        </w:rPr>
        <w:t xml:space="preserve"> и другими федеральными законами;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д) обеспечение реализации государственными гражданскими служащими Республики Коми в Представительстве обязанности уведомлять представителя нанимателя (работодателя), органы прокуратуры Российской Федерации, иные федеральные государственные органы, государственные органы Республики Коми обо всех случаях обращения к ним каких-либо лиц в целях склонения их к совершению коррупционных правонарушений;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е) принятие мер по выявлению и устранению причин и условий, способствующих возникновению конфликта интересов на государственной гражданской службе Республики Коми;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ж) оказание государственным гражданским служащим Республики Коми в Представительстве и гражданам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з) участие в пределах своей компетенции в обеспечении соблюдения законных прав и интересов лица, сообщившего о ставшем ему известном факте коррупции;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и) прием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Республики Коми в Представительстве, и государственными гражданскими служащими Республики Коми в Представительстве, лицами, поступающими на должности руководителей государственных учреждений, подведомственных Представительству, и руководителями государственных учреждений, подведомственных Представительству;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к) участие в пределах своей компетенции в обеспечении размещения сведений о доходах, расходах, об имуществе и обязательствах имущественного характера лиц, замещающих должности государственной гражданской службы Республики Коми в Представительстве, должности руководителей государственных учреждений, подведомственных Представительству, их супруг (супругов) и несовершеннолетних детей на официальных сайтах Представительства и государственных учреждений, подведомственных Представительству, а также в обеспечении предоставления этих сведений общероссийским средствам массовой информации для опубликования;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л) прием, учет и хранение подарков, переданных лицом, замещающим государственную должность Республики Коми в Представительстве, а также государственными гражданскими служащими Республики Коми, замещающими должности государственной гражданской службы в Представительстве;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 xml:space="preserve">м) прием, учет и хранение от лица, замещающего государственную должность Республики Коми в Представительстве, получившего почетное и специальное звание, награду, иной знак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либо уведомление иностранного государства, международной организации, </w:t>
      </w:r>
      <w:r w:rsidRPr="001F1D40">
        <w:rPr>
          <w:sz w:val="28"/>
          <w:szCs w:val="28"/>
        </w:rPr>
        <w:lastRenderedPageBreak/>
        <w:t>политической партии, иного общественного объединения или другой организации о предстоящем их получении, знак отличия иностранных государств, международных организаций, политических партий, а также иных общественных объединений и других организаций, уведомления об отказе в получении почетного и специального звания, награды, иного знака отличия иностранных государств, международных организаций, политических партий, а также иных общественных объединений и других организаций, оригиналов документов к званию, наград и оригиналов документов к ним, иных знаков отличия и документов к ним на ответственное хранение;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н) принятие от государственных гражданских служащих Представительства, получивших награду, почетное и специальное звание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(далее - награды, звания) либо уведомление иностранного государства, международной организации, а также политических партий, других общественных объединений и религиозных объединений о предстоящем их получении, ходатайств о разрешении принять награду, звание, уведомления об отказе в получении награды, звания, наград и оригиналов документов к ним, оригиналов документов к званию на ответственное хранение, а также направление копии ходатайства о разрешении принять награду, звание, уведомления об отказе в получении награды, звания Главе Республики Коми;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о) осуществление контроля за соблюдением государственными гражданскими служащими Республики Коми в Представительстве ограничений, запретов и требований, установленных в целях противодействия коррупции;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 xml:space="preserve">п) анализ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Республики Коми в Представительстве, и государственными гражданскими служащими Республики Коми в Представительстве, сведений о соблюдении государственными гражданскими служащими Республики Коми в Представительстве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 гражданами, замещавшими должности государственной гражданской службы Республики Коми в Представительстве, ограничений при заключении ими после ухода с государственной гражданской службы Республики Коми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государственными гражданскими служащими Республики Коми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Российской Федерации, территориальных органов федеральных государственных органов, органов местного самоуправления, предприятий, учреждений и организаций информации о соблюдении государственными гражданскими служащими Республики Коми требований к служебному поведению (за исключением информации, содержащей сведения, </w:t>
      </w:r>
      <w:r w:rsidRPr="001F1D40">
        <w:rPr>
          <w:sz w:val="28"/>
          <w:szCs w:val="28"/>
        </w:rPr>
        <w:lastRenderedPageBreak/>
        <w:t>составляющие государственную, представленных гражданами или государственными гражданскими служащими Республики Коми сведений, иной полученной информации;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 xml:space="preserve">р) проведение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Республики Коми в Представительстве, должностей руководителей государственных учреждений, подведомственных Представительству, государственными гражданскими служащими Республики Коми в Представительстве и руководителями государственных учреждений, подведомственных Представительству, проверки соблюдения государственными гражданскими служащими Республики Коми в Представительстве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г. </w:t>
      </w:r>
      <w:r w:rsidR="009366F1">
        <w:rPr>
          <w:sz w:val="28"/>
          <w:szCs w:val="28"/>
        </w:rPr>
        <w:t>№</w:t>
      </w:r>
      <w:r w:rsidRPr="001F1D40">
        <w:rPr>
          <w:sz w:val="28"/>
          <w:szCs w:val="28"/>
        </w:rPr>
        <w:t xml:space="preserve"> 273-ФЗ </w:t>
      </w:r>
      <w:r w:rsidR="009366F1">
        <w:rPr>
          <w:sz w:val="28"/>
          <w:szCs w:val="28"/>
        </w:rPr>
        <w:t>«О противодействии коррупции»</w:t>
      </w:r>
      <w:r w:rsidRPr="001F1D40">
        <w:rPr>
          <w:sz w:val="28"/>
          <w:szCs w:val="28"/>
        </w:rPr>
        <w:t xml:space="preserve"> и другими федеральными законами;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с) осуществление проверки соблюдения гражданами, замещавшими должности государственной гражданской службы Республики Коми в Представительстве, ограничений при заключении ими после увольнения с государственной гражданской службы Республики Коми трудового договора и (или) гражданско-правового договора в случаях, предусмотренных федеральными законами;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т) осуществление контроля за расходами лиц, замещающих в Представительстве должности государственной гражданской службы Республики Коми, а также за расходами их супруги (супруга) и несовершеннолетних детей;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у) обеспечение деятельности Комиссии Представительства по соблюдению требований к служебному поведению государственных гражданских служащих Республики Коми и урегулированию конфликта интересов;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ф) осуществление контроля за соблюдением законодательства Российской Федерации о противодействии коррупции в государственных учреждениях, подведомственных Представительству, а также за реализацией в этих учреждениях мер по профилактике коррупционных правонарушений.</w:t>
      </w:r>
    </w:p>
    <w:p w:rsidR="001F1D40" w:rsidRPr="001F1D40" w:rsidRDefault="001F1D40" w:rsidP="001F1D40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F1D40">
        <w:rPr>
          <w:sz w:val="28"/>
          <w:szCs w:val="28"/>
        </w:rPr>
        <w:t>5. Контроль за исполнением настоящего приказа оставляю за собой.</w:t>
      </w:r>
    </w:p>
    <w:p w:rsidR="00496E6E" w:rsidRDefault="00496E6E" w:rsidP="001F1D40">
      <w:pPr>
        <w:pStyle w:val="ConsPlusNonformat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16B6A" w:rsidRDefault="00D16B6A" w:rsidP="001F1D40">
      <w:pPr>
        <w:ind w:right="-1" w:firstLine="851"/>
        <w:jc w:val="both"/>
        <w:rPr>
          <w:sz w:val="28"/>
          <w:szCs w:val="28"/>
        </w:rPr>
      </w:pPr>
    </w:p>
    <w:p w:rsidR="00D16B6A" w:rsidRDefault="00D16B6A" w:rsidP="00E026D8">
      <w:pPr>
        <w:ind w:right="-1"/>
        <w:jc w:val="both"/>
        <w:rPr>
          <w:sz w:val="28"/>
          <w:szCs w:val="28"/>
        </w:rPr>
      </w:pPr>
    </w:p>
    <w:p w:rsidR="008D5A18" w:rsidRDefault="008D5A18" w:rsidP="008D5A18">
      <w:pPr>
        <w:rPr>
          <w:bCs/>
          <w:sz w:val="28"/>
        </w:rPr>
      </w:pPr>
      <w:r>
        <w:rPr>
          <w:bCs/>
          <w:sz w:val="28"/>
        </w:rPr>
        <w:t xml:space="preserve">Исполняющий обязанности </w:t>
      </w:r>
    </w:p>
    <w:p w:rsidR="008D5A18" w:rsidRDefault="008D5A18" w:rsidP="008D5A18">
      <w:pPr>
        <w:rPr>
          <w:bCs/>
          <w:sz w:val="28"/>
        </w:rPr>
      </w:pPr>
      <w:r>
        <w:rPr>
          <w:bCs/>
          <w:sz w:val="28"/>
        </w:rPr>
        <w:t xml:space="preserve">Заместителя Председателя </w:t>
      </w:r>
    </w:p>
    <w:p w:rsidR="008D5A18" w:rsidRDefault="008D5A18" w:rsidP="008D5A18">
      <w:pPr>
        <w:rPr>
          <w:bCs/>
          <w:sz w:val="28"/>
        </w:rPr>
      </w:pPr>
      <w:r>
        <w:rPr>
          <w:bCs/>
          <w:sz w:val="28"/>
        </w:rPr>
        <w:t xml:space="preserve">Правительства Республики Коми – </w:t>
      </w:r>
    </w:p>
    <w:p w:rsidR="008D5A18" w:rsidRDefault="008D5A18" w:rsidP="008D5A1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4B360B">
        <w:rPr>
          <w:sz w:val="28"/>
          <w:szCs w:val="28"/>
        </w:rPr>
        <w:t>остоянн</w:t>
      </w:r>
      <w:r>
        <w:rPr>
          <w:sz w:val="28"/>
          <w:szCs w:val="28"/>
        </w:rPr>
        <w:t>ого п</w:t>
      </w:r>
      <w:r w:rsidRPr="004B360B">
        <w:rPr>
          <w:sz w:val="28"/>
          <w:szCs w:val="28"/>
        </w:rPr>
        <w:t>редставител</w:t>
      </w:r>
      <w:r>
        <w:rPr>
          <w:sz w:val="28"/>
          <w:szCs w:val="28"/>
        </w:rPr>
        <w:t>я</w:t>
      </w:r>
    </w:p>
    <w:p w:rsidR="008D5A18" w:rsidRDefault="008D5A18" w:rsidP="008D5A18">
      <w:pPr>
        <w:rPr>
          <w:sz w:val="28"/>
          <w:szCs w:val="28"/>
        </w:rPr>
      </w:pPr>
      <w:r w:rsidRPr="004B360B">
        <w:rPr>
          <w:sz w:val="28"/>
          <w:szCs w:val="28"/>
        </w:rPr>
        <w:t>Республики Коми</w:t>
      </w:r>
      <w:r>
        <w:rPr>
          <w:sz w:val="28"/>
          <w:szCs w:val="28"/>
        </w:rPr>
        <w:t xml:space="preserve"> при </w:t>
      </w:r>
    </w:p>
    <w:p w:rsidR="008D5A18" w:rsidRPr="004B360B" w:rsidRDefault="008D5A18" w:rsidP="008D5A18">
      <w:pPr>
        <w:rPr>
          <w:sz w:val="28"/>
          <w:szCs w:val="28"/>
        </w:rPr>
      </w:pPr>
      <w:r>
        <w:rPr>
          <w:sz w:val="28"/>
          <w:szCs w:val="28"/>
        </w:rPr>
        <w:t>Президенте Российской Федерации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B360B">
        <w:rPr>
          <w:sz w:val="28"/>
          <w:szCs w:val="28"/>
        </w:rPr>
        <w:tab/>
      </w:r>
      <w:r>
        <w:rPr>
          <w:sz w:val="28"/>
          <w:szCs w:val="28"/>
        </w:rPr>
        <w:t xml:space="preserve">      С.А. Мамонов</w:t>
      </w:r>
    </w:p>
    <w:p w:rsidR="008D5A18" w:rsidRPr="004B360B" w:rsidRDefault="008D5A18" w:rsidP="008D5A18">
      <w:pPr>
        <w:ind w:left="5664"/>
        <w:jc w:val="both"/>
      </w:pPr>
    </w:p>
    <w:p w:rsidR="008D5A18" w:rsidRDefault="008D5A18" w:rsidP="008D5A18">
      <w:pPr>
        <w:jc w:val="both"/>
      </w:pPr>
    </w:p>
    <w:p w:rsidR="008D5A18" w:rsidRDefault="008D5A18" w:rsidP="008D5A18">
      <w:pPr>
        <w:jc w:val="both"/>
      </w:pPr>
    </w:p>
    <w:p w:rsidR="009366F1" w:rsidRDefault="009366F1" w:rsidP="0053528B">
      <w:pPr>
        <w:pStyle w:val="2"/>
        <w:jc w:val="center"/>
        <w:rPr>
          <w:sz w:val="24"/>
          <w:szCs w:val="24"/>
        </w:rPr>
      </w:pPr>
    </w:p>
    <w:p w:rsidR="0030437E" w:rsidRPr="0053528B" w:rsidRDefault="0030437E" w:rsidP="0053528B">
      <w:pPr>
        <w:pStyle w:val="2"/>
        <w:jc w:val="center"/>
        <w:rPr>
          <w:sz w:val="24"/>
          <w:szCs w:val="24"/>
        </w:rPr>
      </w:pPr>
      <w:r w:rsidRPr="0053528B">
        <w:rPr>
          <w:sz w:val="24"/>
          <w:szCs w:val="24"/>
        </w:rPr>
        <w:t>ЛИСТ СОГЛАСОВАНИЯ</w:t>
      </w:r>
    </w:p>
    <w:p w:rsidR="0030437E" w:rsidRPr="0053528B" w:rsidRDefault="0030437E" w:rsidP="0053528B">
      <w:pPr>
        <w:pStyle w:val="2"/>
        <w:jc w:val="center"/>
        <w:rPr>
          <w:sz w:val="24"/>
          <w:szCs w:val="24"/>
        </w:rPr>
      </w:pPr>
      <w:r w:rsidRPr="0053528B">
        <w:rPr>
          <w:sz w:val="24"/>
          <w:szCs w:val="24"/>
        </w:rPr>
        <w:t>приказа Постоянного представительства Республики Коми</w:t>
      </w:r>
    </w:p>
    <w:p w:rsidR="0030437E" w:rsidRPr="007E07D5" w:rsidRDefault="0030437E" w:rsidP="0053528B">
      <w:pPr>
        <w:pStyle w:val="2"/>
        <w:jc w:val="center"/>
        <w:rPr>
          <w:sz w:val="24"/>
          <w:szCs w:val="24"/>
        </w:rPr>
      </w:pPr>
      <w:r w:rsidRPr="007E07D5">
        <w:rPr>
          <w:sz w:val="24"/>
          <w:szCs w:val="24"/>
        </w:rPr>
        <w:t xml:space="preserve">при </w:t>
      </w:r>
      <w:r w:rsidR="00A56620" w:rsidRPr="007E07D5">
        <w:rPr>
          <w:sz w:val="24"/>
          <w:szCs w:val="24"/>
        </w:rPr>
        <w:t>П</w:t>
      </w:r>
      <w:r w:rsidRPr="007E07D5">
        <w:rPr>
          <w:sz w:val="24"/>
          <w:szCs w:val="24"/>
        </w:rPr>
        <w:t>резиденте Российской Федерации</w:t>
      </w:r>
    </w:p>
    <w:p w:rsidR="0030437E" w:rsidRPr="007E07D5" w:rsidRDefault="007E07D5" w:rsidP="0053528B">
      <w:pPr>
        <w:autoSpaceDE w:val="0"/>
        <w:autoSpaceDN w:val="0"/>
        <w:adjustRightInd w:val="0"/>
        <w:jc w:val="center"/>
      </w:pPr>
      <w:r w:rsidRPr="007E07D5">
        <w:t>«Об утверждении методики проведения конкурсов на замещение вакантных должностей государственной гражданской службы Республики Коми и на включение в кадровый резерв в</w:t>
      </w:r>
      <w:r w:rsidR="00C35770">
        <w:t> </w:t>
      </w:r>
      <w:r w:rsidRPr="007E07D5">
        <w:t>Постоянном представительстве Республики Коми при Президенте Российской Федерации»</w:t>
      </w:r>
    </w:p>
    <w:p w:rsidR="0030437E" w:rsidRPr="0053528B" w:rsidRDefault="0030437E" w:rsidP="0053528B">
      <w:pPr>
        <w:pStyle w:val="2"/>
        <w:jc w:val="center"/>
        <w:rPr>
          <w:sz w:val="24"/>
          <w:szCs w:val="24"/>
        </w:rPr>
      </w:pPr>
    </w:p>
    <w:p w:rsidR="0030437E" w:rsidRDefault="0030437E" w:rsidP="0053528B">
      <w:pPr>
        <w:pStyle w:val="2"/>
        <w:jc w:val="center"/>
        <w:rPr>
          <w:sz w:val="24"/>
          <w:szCs w:val="24"/>
        </w:rPr>
      </w:pPr>
      <w:r w:rsidRPr="0053528B">
        <w:rPr>
          <w:sz w:val="24"/>
          <w:szCs w:val="24"/>
        </w:rPr>
        <w:t>от _____________  №___________</w:t>
      </w:r>
    </w:p>
    <w:p w:rsidR="00973261" w:rsidRPr="0053528B" w:rsidRDefault="00973261" w:rsidP="0053528B">
      <w:pPr>
        <w:pStyle w:val="2"/>
        <w:jc w:val="center"/>
        <w:rPr>
          <w:sz w:val="24"/>
          <w:szCs w:val="24"/>
        </w:rPr>
      </w:pPr>
    </w:p>
    <w:p w:rsidR="0030437E" w:rsidRPr="0053528B" w:rsidRDefault="0030437E" w:rsidP="0030437E">
      <w:pPr>
        <w:pStyle w:val="2"/>
        <w:rPr>
          <w:sz w:val="24"/>
          <w:szCs w:val="24"/>
        </w:rPr>
      </w:pPr>
    </w:p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4127"/>
        <w:gridCol w:w="2126"/>
        <w:gridCol w:w="1843"/>
        <w:gridCol w:w="1680"/>
      </w:tblGrid>
      <w:tr w:rsidR="0053528B" w:rsidRPr="0053528B" w:rsidTr="0053528B">
        <w:trPr>
          <w:trHeight w:hRule="exact" w:val="343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3528B" w:rsidRPr="0053528B" w:rsidRDefault="0053528B" w:rsidP="001C680B">
            <w:pPr>
              <w:jc w:val="center"/>
              <w:outlineLvl w:val="0"/>
              <w:rPr>
                <w:b/>
                <w:bCs/>
              </w:rPr>
            </w:pPr>
            <w:r w:rsidRPr="0053528B">
              <w:rPr>
                <w:b/>
                <w:bCs/>
              </w:rPr>
              <w:t>Занимаемая 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3528B" w:rsidRPr="0053528B" w:rsidRDefault="0053528B" w:rsidP="001C680B">
            <w:pPr>
              <w:jc w:val="center"/>
              <w:outlineLvl w:val="0"/>
              <w:rPr>
                <w:b/>
                <w:bCs/>
              </w:rPr>
            </w:pPr>
            <w:r w:rsidRPr="0053528B">
              <w:rPr>
                <w:b/>
                <w:bCs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3528B" w:rsidRPr="0053528B" w:rsidRDefault="0053528B" w:rsidP="001C680B">
            <w:pPr>
              <w:jc w:val="center"/>
              <w:outlineLvl w:val="0"/>
              <w:rPr>
                <w:b/>
                <w:bCs/>
              </w:rPr>
            </w:pPr>
            <w:r w:rsidRPr="0053528B">
              <w:rPr>
                <w:b/>
                <w:bCs/>
              </w:rPr>
              <w:t>Подпись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53528B" w:rsidRPr="0053528B" w:rsidRDefault="0053528B" w:rsidP="001C680B">
            <w:pPr>
              <w:jc w:val="center"/>
              <w:outlineLvl w:val="0"/>
              <w:rPr>
                <w:b/>
                <w:bCs/>
              </w:rPr>
            </w:pPr>
            <w:r w:rsidRPr="0053528B">
              <w:rPr>
                <w:b/>
                <w:bCs/>
              </w:rPr>
              <w:t>Дата</w:t>
            </w:r>
          </w:p>
        </w:tc>
      </w:tr>
      <w:tr w:rsidR="0053528B" w:rsidRPr="0053528B" w:rsidTr="008D5A18">
        <w:trPr>
          <w:trHeight w:hRule="exact" w:val="1134"/>
          <w:jc w:val="center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528B" w:rsidRPr="0053528B" w:rsidRDefault="0053528B" w:rsidP="001C680B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528B" w:rsidRPr="0053528B" w:rsidRDefault="0053528B" w:rsidP="001C680B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3528B" w:rsidRPr="0053528B" w:rsidRDefault="0053528B" w:rsidP="001C680B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3528B" w:rsidRPr="0053528B" w:rsidRDefault="0053528B" w:rsidP="001C680B">
            <w:pPr>
              <w:jc w:val="center"/>
              <w:outlineLvl w:val="0"/>
              <w:rPr>
                <w:bCs/>
              </w:rPr>
            </w:pPr>
          </w:p>
        </w:tc>
      </w:tr>
    </w:tbl>
    <w:p w:rsidR="00DB4AE4" w:rsidRPr="0053528B" w:rsidRDefault="00DB4AE4" w:rsidP="00DB4AE4"/>
    <w:p w:rsidR="00DB4AE4" w:rsidRPr="0053528B" w:rsidRDefault="00DB4AE4" w:rsidP="00DB4AE4"/>
    <w:p w:rsidR="0030437E" w:rsidRPr="0053528B" w:rsidRDefault="0030437E" w:rsidP="0030437E">
      <w:pPr>
        <w:pStyle w:val="2"/>
        <w:jc w:val="center"/>
        <w:rPr>
          <w:sz w:val="24"/>
          <w:szCs w:val="24"/>
        </w:rPr>
      </w:pPr>
    </w:p>
    <w:p w:rsidR="00DB4AE4" w:rsidRPr="0053528B" w:rsidRDefault="00DB4AE4" w:rsidP="0030437E">
      <w:pPr>
        <w:pStyle w:val="2"/>
        <w:jc w:val="center"/>
        <w:rPr>
          <w:sz w:val="24"/>
          <w:szCs w:val="24"/>
        </w:rPr>
      </w:pPr>
    </w:p>
    <w:p w:rsidR="00DB4AE4" w:rsidRPr="0053528B" w:rsidRDefault="00DB4AE4" w:rsidP="0030437E">
      <w:pPr>
        <w:pStyle w:val="2"/>
        <w:jc w:val="center"/>
        <w:rPr>
          <w:sz w:val="24"/>
          <w:szCs w:val="24"/>
        </w:rPr>
      </w:pPr>
    </w:p>
    <w:p w:rsidR="00DB4AE4" w:rsidRPr="0053528B" w:rsidRDefault="00DB4AE4" w:rsidP="0030437E">
      <w:pPr>
        <w:pStyle w:val="2"/>
        <w:jc w:val="center"/>
        <w:rPr>
          <w:sz w:val="24"/>
          <w:szCs w:val="24"/>
        </w:rPr>
      </w:pPr>
    </w:p>
    <w:p w:rsidR="0030437E" w:rsidRPr="0053528B" w:rsidRDefault="0030437E" w:rsidP="0030437E"/>
    <w:p w:rsidR="0030437E" w:rsidRPr="0053528B" w:rsidRDefault="0030437E" w:rsidP="0030437E"/>
    <w:p w:rsidR="0030437E" w:rsidRPr="0053528B" w:rsidRDefault="0030437E" w:rsidP="0030437E"/>
    <w:p w:rsidR="0030437E" w:rsidRPr="0053528B" w:rsidRDefault="0030437E" w:rsidP="0030437E"/>
    <w:p w:rsidR="0030437E" w:rsidRPr="0053528B" w:rsidRDefault="0030437E" w:rsidP="0030437E"/>
    <w:p w:rsidR="00625584" w:rsidRPr="0053528B" w:rsidRDefault="00625584" w:rsidP="0030437E"/>
    <w:p w:rsidR="00625584" w:rsidRPr="0053528B" w:rsidRDefault="00625584" w:rsidP="0030437E"/>
    <w:p w:rsidR="00426D9D" w:rsidRPr="0053528B" w:rsidRDefault="00426D9D" w:rsidP="0030437E"/>
    <w:p w:rsidR="00426D9D" w:rsidRPr="0053528B" w:rsidRDefault="00426D9D" w:rsidP="0030437E"/>
    <w:p w:rsidR="00426D9D" w:rsidRPr="0053528B" w:rsidRDefault="00426D9D" w:rsidP="0030437E"/>
    <w:p w:rsidR="00426D9D" w:rsidRPr="0053528B" w:rsidRDefault="00426D9D" w:rsidP="0030437E"/>
    <w:p w:rsidR="008F37D6" w:rsidRPr="0053528B" w:rsidRDefault="008F37D6" w:rsidP="0030437E">
      <w:pPr>
        <w:rPr>
          <w:sz w:val="20"/>
          <w:szCs w:val="20"/>
        </w:rPr>
      </w:pPr>
    </w:p>
    <w:p w:rsidR="0076154D" w:rsidRPr="0053528B" w:rsidRDefault="0076154D" w:rsidP="0030437E">
      <w:pPr>
        <w:rPr>
          <w:sz w:val="20"/>
          <w:szCs w:val="20"/>
        </w:rPr>
      </w:pPr>
    </w:p>
    <w:p w:rsidR="0076154D" w:rsidRPr="0053528B" w:rsidRDefault="0076154D" w:rsidP="0030437E">
      <w:pPr>
        <w:rPr>
          <w:sz w:val="20"/>
          <w:szCs w:val="20"/>
        </w:rPr>
      </w:pPr>
    </w:p>
    <w:p w:rsidR="0076154D" w:rsidRDefault="0076154D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p w:rsidR="007E07D5" w:rsidRDefault="007E07D5" w:rsidP="0030437E">
      <w:pPr>
        <w:rPr>
          <w:sz w:val="20"/>
          <w:szCs w:val="20"/>
        </w:rPr>
      </w:pPr>
    </w:p>
    <w:sectPr w:rsidR="007E07D5" w:rsidSect="009366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5971"/>
    <w:multiLevelType w:val="hybridMultilevel"/>
    <w:tmpl w:val="56627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719A"/>
    <w:multiLevelType w:val="hybridMultilevel"/>
    <w:tmpl w:val="A3569A82"/>
    <w:lvl w:ilvl="0" w:tplc="D5DA89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4B191C"/>
    <w:multiLevelType w:val="hybridMultilevel"/>
    <w:tmpl w:val="C4EACD8C"/>
    <w:lvl w:ilvl="0" w:tplc="2EE0A0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795151"/>
    <w:multiLevelType w:val="hybridMultilevel"/>
    <w:tmpl w:val="7C0EA446"/>
    <w:lvl w:ilvl="0" w:tplc="7C2887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6E4B51"/>
    <w:multiLevelType w:val="hybridMultilevel"/>
    <w:tmpl w:val="7FBA6D8E"/>
    <w:lvl w:ilvl="0" w:tplc="CE60D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1C2B71"/>
    <w:multiLevelType w:val="hybridMultilevel"/>
    <w:tmpl w:val="1A7C6EB4"/>
    <w:lvl w:ilvl="0" w:tplc="FB8230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6A3B15"/>
    <w:multiLevelType w:val="hybridMultilevel"/>
    <w:tmpl w:val="8D6278DC"/>
    <w:lvl w:ilvl="0" w:tplc="B9F8F2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446871"/>
    <w:multiLevelType w:val="hybridMultilevel"/>
    <w:tmpl w:val="4B78D18A"/>
    <w:lvl w:ilvl="0" w:tplc="CF1CDD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E0404C"/>
    <w:multiLevelType w:val="hybridMultilevel"/>
    <w:tmpl w:val="735E6834"/>
    <w:lvl w:ilvl="0" w:tplc="F7C85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517F1D"/>
    <w:multiLevelType w:val="hybridMultilevel"/>
    <w:tmpl w:val="694A981A"/>
    <w:lvl w:ilvl="0" w:tplc="62C82D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5305B37"/>
    <w:multiLevelType w:val="hybridMultilevel"/>
    <w:tmpl w:val="95EC1812"/>
    <w:lvl w:ilvl="0" w:tplc="F12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49D036E"/>
    <w:multiLevelType w:val="hybridMultilevel"/>
    <w:tmpl w:val="22F68942"/>
    <w:lvl w:ilvl="0" w:tplc="9A4E4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F92D48"/>
    <w:multiLevelType w:val="hybridMultilevel"/>
    <w:tmpl w:val="12B6259E"/>
    <w:lvl w:ilvl="0" w:tplc="F11445C6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BE80B60"/>
    <w:multiLevelType w:val="hybridMultilevel"/>
    <w:tmpl w:val="E4868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9C0"/>
    <w:multiLevelType w:val="hybridMultilevel"/>
    <w:tmpl w:val="432E8748"/>
    <w:lvl w:ilvl="0" w:tplc="1D68806C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94130F0"/>
    <w:multiLevelType w:val="multilevel"/>
    <w:tmpl w:val="53487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074FF5"/>
    <w:multiLevelType w:val="hybridMultilevel"/>
    <w:tmpl w:val="37BEC312"/>
    <w:lvl w:ilvl="0" w:tplc="E88240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4012368"/>
    <w:multiLevelType w:val="hybridMultilevel"/>
    <w:tmpl w:val="3844E6AE"/>
    <w:lvl w:ilvl="0" w:tplc="A900D7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9447788"/>
    <w:multiLevelType w:val="hybridMultilevel"/>
    <w:tmpl w:val="1E96CEDA"/>
    <w:lvl w:ilvl="0" w:tplc="A6ACB89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9B270BC"/>
    <w:multiLevelType w:val="hybridMultilevel"/>
    <w:tmpl w:val="7836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1"/>
  </w:num>
  <w:num w:numId="5">
    <w:abstractNumId w:val="7"/>
  </w:num>
  <w:num w:numId="6">
    <w:abstractNumId w:val="17"/>
  </w:num>
  <w:num w:numId="7">
    <w:abstractNumId w:val="4"/>
  </w:num>
  <w:num w:numId="8">
    <w:abstractNumId w:val="10"/>
  </w:num>
  <w:num w:numId="9">
    <w:abstractNumId w:val="18"/>
  </w:num>
  <w:num w:numId="10">
    <w:abstractNumId w:val="8"/>
  </w:num>
  <w:num w:numId="11">
    <w:abstractNumId w:val="2"/>
  </w:num>
  <w:num w:numId="12">
    <w:abstractNumId w:val="0"/>
  </w:num>
  <w:num w:numId="13">
    <w:abstractNumId w:val="13"/>
  </w:num>
  <w:num w:numId="14">
    <w:abstractNumId w:val="6"/>
  </w:num>
  <w:num w:numId="15">
    <w:abstractNumId w:val="19"/>
  </w:num>
  <w:num w:numId="16">
    <w:abstractNumId w:val="15"/>
  </w:num>
  <w:num w:numId="17">
    <w:abstractNumId w:val="14"/>
  </w:num>
  <w:num w:numId="18">
    <w:abstractNumId w:val="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C70"/>
    <w:rsid w:val="00035188"/>
    <w:rsid w:val="0007297D"/>
    <w:rsid w:val="00077892"/>
    <w:rsid w:val="000A06E4"/>
    <w:rsid w:val="000B20FD"/>
    <w:rsid w:val="000C7B44"/>
    <w:rsid w:val="000D744C"/>
    <w:rsid w:val="000E4570"/>
    <w:rsid w:val="000E5297"/>
    <w:rsid w:val="000F7EED"/>
    <w:rsid w:val="001069F5"/>
    <w:rsid w:val="0012124F"/>
    <w:rsid w:val="0014667F"/>
    <w:rsid w:val="001605E8"/>
    <w:rsid w:val="00170DA1"/>
    <w:rsid w:val="00171035"/>
    <w:rsid w:val="0017496E"/>
    <w:rsid w:val="00176D76"/>
    <w:rsid w:val="00186DD0"/>
    <w:rsid w:val="001A5BC7"/>
    <w:rsid w:val="001A7A72"/>
    <w:rsid w:val="001B0E26"/>
    <w:rsid w:val="001B1BC2"/>
    <w:rsid w:val="001B2E17"/>
    <w:rsid w:val="001C3467"/>
    <w:rsid w:val="001D4488"/>
    <w:rsid w:val="001D6541"/>
    <w:rsid w:val="001E63CD"/>
    <w:rsid w:val="001F08D5"/>
    <w:rsid w:val="001F1D40"/>
    <w:rsid w:val="00207430"/>
    <w:rsid w:val="002105CE"/>
    <w:rsid w:val="00235DD8"/>
    <w:rsid w:val="00245C29"/>
    <w:rsid w:val="00252920"/>
    <w:rsid w:val="00253C39"/>
    <w:rsid w:val="00254371"/>
    <w:rsid w:val="00264887"/>
    <w:rsid w:val="00266488"/>
    <w:rsid w:val="002671AC"/>
    <w:rsid w:val="002A2E8C"/>
    <w:rsid w:val="002B4604"/>
    <w:rsid w:val="002E694E"/>
    <w:rsid w:val="00300E12"/>
    <w:rsid w:val="0030437E"/>
    <w:rsid w:val="003347AF"/>
    <w:rsid w:val="003348AB"/>
    <w:rsid w:val="00340D2C"/>
    <w:rsid w:val="00346B38"/>
    <w:rsid w:val="003522C3"/>
    <w:rsid w:val="00363BFB"/>
    <w:rsid w:val="00371DBB"/>
    <w:rsid w:val="0038285A"/>
    <w:rsid w:val="00384B3B"/>
    <w:rsid w:val="00390462"/>
    <w:rsid w:val="003905C6"/>
    <w:rsid w:val="00395388"/>
    <w:rsid w:val="003B77FD"/>
    <w:rsid w:val="003C3C10"/>
    <w:rsid w:val="003C4F34"/>
    <w:rsid w:val="003D13EC"/>
    <w:rsid w:val="003D6833"/>
    <w:rsid w:val="00405C70"/>
    <w:rsid w:val="00415CCC"/>
    <w:rsid w:val="00423A25"/>
    <w:rsid w:val="00426D9D"/>
    <w:rsid w:val="0043168E"/>
    <w:rsid w:val="00440F82"/>
    <w:rsid w:val="00453E9F"/>
    <w:rsid w:val="00462522"/>
    <w:rsid w:val="004820C5"/>
    <w:rsid w:val="004853CA"/>
    <w:rsid w:val="00496E6E"/>
    <w:rsid w:val="00497BFE"/>
    <w:rsid w:val="004B360B"/>
    <w:rsid w:val="004C0E14"/>
    <w:rsid w:val="004C54B9"/>
    <w:rsid w:val="004D3D36"/>
    <w:rsid w:val="00502CD0"/>
    <w:rsid w:val="00504745"/>
    <w:rsid w:val="0053528B"/>
    <w:rsid w:val="005359EA"/>
    <w:rsid w:val="00552639"/>
    <w:rsid w:val="00552AA4"/>
    <w:rsid w:val="005604CE"/>
    <w:rsid w:val="00580700"/>
    <w:rsid w:val="00580717"/>
    <w:rsid w:val="0058471D"/>
    <w:rsid w:val="00591D13"/>
    <w:rsid w:val="0059435C"/>
    <w:rsid w:val="005A52D5"/>
    <w:rsid w:val="005B55A9"/>
    <w:rsid w:val="005B59A9"/>
    <w:rsid w:val="005C7A33"/>
    <w:rsid w:val="005D1E43"/>
    <w:rsid w:val="00601D85"/>
    <w:rsid w:val="00625584"/>
    <w:rsid w:val="00636E4A"/>
    <w:rsid w:val="00651E92"/>
    <w:rsid w:val="00662152"/>
    <w:rsid w:val="00683F63"/>
    <w:rsid w:val="00692514"/>
    <w:rsid w:val="0069297D"/>
    <w:rsid w:val="006974A5"/>
    <w:rsid w:val="006A2BC4"/>
    <w:rsid w:val="006A4326"/>
    <w:rsid w:val="006A791F"/>
    <w:rsid w:val="006A7A81"/>
    <w:rsid w:val="006C2391"/>
    <w:rsid w:val="006C3CEB"/>
    <w:rsid w:val="006E5745"/>
    <w:rsid w:val="006E747C"/>
    <w:rsid w:val="006F1960"/>
    <w:rsid w:val="007240BA"/>
    <w:rsid w:val="00736830"/>
    <w:rsid w:val="00743C31"/>
    <w:rsid w:val="00750AF8"/>
    <w:rsid w:val="00757509"/>
    <w:rsid w:val="0076154D"/>
    <w:rsid w:val="00762E19"/>
    <w:rsid w:val="00770F1E"/>
    <w:rsid w:val="007756F6"/>
    <w:rsid w:val="007950CE"/>
    <w:rsid w:val="007A134C"/>
    <w:rsid w:val="007C1D05"/>
    <w:rsid w:val="007D1ADF"/>
    <w:rsid w:val="007E07D5"/>
    <w:rsid w:val="007F69D4"/>
    <w:rsid w:val="008022BC"/>
    <w:rsid w:val="0081208F"/>
    <w:rsid w:val="00824B6E"/>
    <w:rsid w:val="0082542A"/>
    <w:rsid w:val="00835192"/>
    <w:rsid w:val="00835E5F"/>
    <w:rsid w:val="00840797"/>
    <w:rsid w:val="008439FF"/>
    <w:rsid w:val="00865D08"/>
    <w:rsid w:val="00873412"/>
    <w:rsid w:val="008901F4"/>
    <w:rsid w:val="008935A4"/>
    <w:rsid w:val="008974DC"/>
    <w:rsid w:val="008B27FC"/>
    <w:rsid w:val="008D4357"/>
    <w:rsid w:val="008D5A18"/>
    <w:rsid w:val="008E2B9F"/>
    <w:rsid w:val="008F37D6"/>
    <w:rsid w:val="008F3CF4"/>
    <w:rsid w:val="009042BF"/>
    <w:rsid w:val="00921748"/>
    <w:rsid w:val="00926F50"/>
    <w:rsid w:val="009366F1"/>
    <w:rsid w:val="00955857"/>
    <w:rsid w:val="00973261"/>
    <w:rsid w:val="00977C53"/>
    <w:rsid w:val="00980BF6"/>
    <w:rsid w:val="00994A74"/>
    <w:rsid w:val="00997BD0"/>
    <w:rsid w:val="009A1641"/>
    <w:rsid w:val="009A32D1"/>
    <w:rsid w:val="009A7605"/>
    <w:rsid w:val="009B6F98"/>
    <w:rsid w:val="009D3B24"/>
    <w:rsid w:val="009D7C9D"/>
    <w:rsid w:val="00A0329D"/>
    <w:rsid w:val="00A07FEC"/>
    <w:rsid w:val="00A108E6"/>
    <w:rsid w:val="00A16137"/>
    <w:rsid w:val="00A34216"/>
    <w:rsid w:val="00A4044F"/>
    <w:rsid w:val="00A459D2"/>
    <w:rsid w:val="00A50F3C"/>
    <w:rsid w:val="00A5335C"/>
    <w:rsid w:val="00A56620"/>
    <w:rsid w:val="00A749AC"/>
    <w:rsid w:val="00AB3957"/>
    <w:rsid w:val="00AB63EE"/>
    <w:rsid w:val="00AC600E"/>
    <w:rsid w:val="00AD66D4"/>
    <w:rsid w:val="00B1316F"/>
    <w:rsid w:val="00B20BD3"/>
    <w:rsid w:val="00B2217B"/>
    <w:rsid w:val="00B30E15"/>
    <w:rsid w:val="00B35993"/>
    <w:rsid w:val="00B36E6F"/>
    <w:rsid w:val="00B37584"/>
    <w:rsid w:val="00B447FA"/>
    <w:rsid w:val="00B44802"/>
    <w:rsid w:val="00B44DAD"/>
    <w:rsid w:val="00B4538D"/>
    <w:rsid w:val="00B53F3D"/>
    <w:rsid w:val="00B565CF"/>
    <w:rsid w:val="00B6614F"/>
    <w:rsid w:val="00B856BB"/>
    <w:rsid w:val="00BA4CF2"/>
    <w:rsid w:val="00BA702A"/>
    <w:rsid w:val="00BB6FAD"/>
    <w:rsid w:val="00BD141D"/>
    <w:rsid w:val="00BD2A63"/>
    <w:rsid w:val="00BD4A20"/>
    <w:rsid w:val="00BD4AC6"/>
    <w:rsid w:val="00BE2BE8"/>
    <w:rsid w:val="00C160F7"/>
    <w:rsid w:val="00C1688E"/>
    <w:rsid w:val="00C35770"/>
    <w:rsid w:val="00C424F9"/>
    <w:rsid w:val="00C458A1"/>
    <w:rsid w:val="00C4685B"/>
    <w:rsid w:val="00C50047"/>
    <w:rsid w:val="00C60DA6"/>
    <w:rsid w:val="00C70F8F"/>
    <w:rsid w:val="00C863AD"/>
    <w:rsid w:val="00CA3F16"/>
    <w:rsid w:val="00CC2F95"/>
    <w:rsid w:val="00D06E9E"/>
    <w:rsid w:val="00D12478"/>
    <w:rsid w:val="00D16B6A"/>
    <w:rsid w:val="00D26CAD"/>
    <w:rsid w:val="00D43474"/>
    <w:rsid w:val="00D7655D"/>
    <w:rsid w:val="00D8148B"/>
    <w:rsid w:val="00D82FA9"/>
    <w:rsid w:val="00D83B6A"/>
    <w:rsid w:val="00DB4AE4"/>
    <w:rsid w:val="00E026D8"/>
    <w:rsid w:val="00E04230"/>
    <w:rsid w:val="00E10D91"/>
    <w:rsid w:val="00E348B1"/>
    <w:rsid w:val="00E37589"/>
    <w:rsid w:val="00E84733"/>
    <w:rsid w:val="00E9271B"/>
    <w:rsid w:val="00EA2203"/>
    <w:rsid w:val="00EB3455"/>
    <w:rsid w:val="00EB4AF7"/>
    <w:rsid w:val="00EB587F"/>
    <w:rsid w:val="00EB6D17"/>
    <w:rsid w:val="00ED548C"/>
    <w:rsid w:val="00EE29BC"/>
    <w:rsid w:val="00EF32FD"/>
    <w:rsid w:val="00F247CA"/>
    <w:rsid w:val="00F31854"/>
    <w:rsid w:val="00F55237"/>
    <w:rsid w:val="00F5564A"/>
    <w:rsid w:val="00F73023"/>
    <w:rsid w:val="00F7327F"/>
    <w:rsid w:val="00F75487"/>
    <w:rsid w:val="00F760A1"/>
    <w:rsid w:val="00FA1D16"/>
    <w:rsid w:val="00FC31DB"/>
    <w:rsid w:val="00FC3CC6"/>
    <w:rsid w:val="00FD12DD"/>
    <w:rsid w:val="00FE13E1"/>
    <w:rsid w:val="00FE4190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6564B7-2271-40F2-86F6-F3E3621C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4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rsid w:val="00346B38"/>
    <w:pPr>
      <w:jc w:val="both"/>
    </w:pPr>
    <w:rPr>
      <w:sz w:val="28"/>
      <w:szCs w:val="20"/>
    </w:rPr>
  </w:style>
  <w:style w:type="paragraph" w:styleId="2">
    <w:name w:val="Body Text 2"/>
    <w:basedOn w:val="a"/>
    <w:link w:val="20"/>
    <w:rsid w:val="0038285A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6A2BC4"/>
    <w:rPr>
      <w:sz w:val="28"/>
    </w:rPr>
  </w:style>
  <w:style w:type="paragraph" w:customStyle="1" w:styleId="ConsNormal">
    <w:name w:val="ConsNormal"/>
    <w:rsid w:val="00B3599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link w:val="a5"/>
    <w:rsid w:val="00384B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84B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69F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1069F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069F5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1069F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069F5"/>
    <w:rPr>
      <w:sz w:val="16"/>
      <w:szCs w:val="16"/>
    </w:rPr>
  </w:style>
  <w:style w:type="paragraph" w:styleId="a7">
    <w:name w:val="No Spacing"/>
    <w:uiPriority w:val="1"/>
    <w:qFormat/>
    <w:rsid w:val="008F37D6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1D654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8">
    <w:name w:val="Body Text"/>
    <w:basedOn w:val="a"/>
    <w:link w:val="a9"/>
    <w:rsid w:val="00BB6FAD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BB6FAD"/>
  </w:style>
  <w:style w:type="character" w:styleId="aa">
    <w:name w:val="Hyperlink"/>
    <w:uiPriority w:val="99"/>
    <w:rsid w:val="007E07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3;&#1086;&#1074;&#1080;&#1082;&#1086;&#1074;\Application%20Data\Microsoft\&#1064;&#1072;&#1073;&#1083;&#1086;&#1085;&#1099;\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908AC-A881-4637-9C96-73EDFABC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</Template>
  <TotalTime>0</TotalTime>
  <Pages>5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ПОСТОЯННОЕ ПРЕДСТАВИТЕЛЬСТВО РЕСПУБЛИКИ КОМИ  ПРИ ПРЕЗИДЕНТЕ      РОССИЙСКОЙ ФЕДЕРАЦИИ</vt:lpstr>
    </vt:vector>
  </TitlesOfParts>
  <Company>Microsoft</Company>
  <LinksUpToDate>false</LinksUpToDate>
  <CharactersWithSpaces>11054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ПОСТОЯННОЕ ПРЕДСТАВИТЕЛЬСТВО РЕСПУБЛИКИ КОМИ  ПРИ ПРЕЗИДЕНТЕ      РОССИЙСКОЙ ФЕДЕРАЦИИ</dc:title>
  <dc:creator>Новиков АК</dc:creator>
  <cp:lastModifiedBy>Парфишина Анжелика Вадимовна</cp:lastModifiedBy>
  <cp:revision>2</cp:revision>
  <cp:lastPrinted>2020-06-05T09:29:00Z</cp:lastPrinted>
  <dcterms:created xsi:type="dcterms:W3CDTF">2020-06-05T12:09:00Z</dcterms:created>
  <dcterms:modified xsi:type="dcterms:W3CDTF">2020-06-05T12:09:00Z</dcterms:modified>
</cp:coreProperties>
</file>